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038" w:rsidRPr="007F36AA" w:rsidRDefault="00C67038" w:rsidP="00C67038">
      <w:pPr>
        <w:rPr>
          <w:rStyle w:val="anegp0gi0b9av8jahpyh"/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7F36AA">
        <w:rPr>
          <w:rStyle w:val="anegp0gi0b9av8jahpyh"/>
          <w:rFonts w:ascii="Times New Roman" w:hAnsi="Times New Roman" w:cs="Times New Roman"/>
          <w:color w:val="FF0000"/>
          <w:sz w:val="24"/>
          <w:szCs w:val="24"/>
        </w:rPr>
        <w:t>Тапсырма</w:t>
      </w:r>
      <w:proofErr w:type="spellEnd"/>
      <w:r w:rsidRPr="007F36AA">
        <w:rPr>
          <w:rStyle w:val="anegp0gi0b9av8jahpyh"/>
          <w:rFonts w:ascii="Times New Roman" w:hAnsi="Times New Roman" w:cs="Times New Roman"/>
          <w:color w:val="FF0000"/>
          <w:sz w:val="24"/>
          <w:szCs w:val="24"/>
        </w:rPr>
        <w:t>:</w:t>
      </w:r>
      <w:r w:rsidRPr="007F36A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F36AA">
        <w:rPr>
          <w:rStyle w:val="anegp0gi0b9av8jahpyh"/>
          <w:rFonts w:ascii="Times New Roman" w:hAnsi="Times New Roman" w:cs="Times New Roman"/>
          <w:color w:val="FF0000"/>
          <w:sz w:val="24"/>
          <w:szCs w:val="24"/>
        </w:rPr>
        <w:t>оқытылған</w:t>
      </w:r>
      <w:r w:rsidRPr="007F36A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F36AA">
        <w:rPr>
          <w:rStyle w:val="anegp0gi0b9av8jahpyh"/>
          <w:rFonts w:ascii="Times New Roman" w:hAnsi="Times New Roman" w:cs="Times New Roman"/>
          <w:color w:val="FF0000"/>
          <w:sz w:val="24"/>
          <w:szCs w:val="24"/>
        </w:rPr>
        <w:t>дә</w:t>
      </w:r>
      <w:proofErr w:type="gramStart"/>
      <w:r w:rsidRPr="007F36AA">
        <w:rPr>
          <w:rStyle w:val="anegp0gi0b9av8jahpyh"/>
          <w:rFonts w:ascii="Times New Roman" w:hAnsi="Times New Roman" w:cs="Times New Roman"/>
          <w:color w:val="FF0000"/>
          <w:sz w:val="24"/>
          <w:szCs w:val="24"/>
        </w:rPr>
        <w:t>р</w:t>
      </w:r>
      <w:proofErr w:type="gramEnd"/>
      <w:r w:rsidRPr="007F36AA">
        <w:rPr>
          <w:rStyle w:val="anegp0gi0b9av8jahpyh"/>
          <w:rFonts w:ascii="Times New Roman" w:hAnsi="Times New Roman" w:cs="Times New Roman"/>
          <w:color w:val="FF0000"/>
          <w:sz w:val="24"/>
          <w:szCs w:val="24"/>
        </w:rPr>
        <w:t>іс</w:t>
      </w:r>
      <w:r w:rsidRPr="007F36A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F36AA">
        <w:rPr>
          <w:rStyle w:val="anegp0gi0b9av8jahpyh"/>
          <w:rFonts w:ascii="Times New Roman" w:hAnsi="Times New Roman" w:cs="Times New Roman"/>
          <w:color w:val="FF0000"/>
          <w:sz w:val="24"/>
          <w:szCs w:val="24"/>
        </w:rPr>
        <w:t>тақырыптары</w:t>
      </w:r>
      <w:r w:rsidRPr="007F36A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7F36AA">
        <w:rPr>
          <w:rFonts w:ascii="Times New Roman" w:hAnsi="Times New Roman" w:cs="Times New Roman"/>
          <w:color w:val="FF0000"/>
          <w:sz w:val="24"/>
          <w:szCs w:val="24"/>
        </w:rPr>
        <w:t>бойынша</w:t>
      </w:r>
      <w:proofErr w:type="spellEnd"/>
      <w:r w:rsidRPr="007F36A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F36AA">
        <w:rPr>
          <w:rStyle w:val="anegp0gi0b9av8jahpyh"/>
          <w:rFonts w:ascii="Times New Roman" w:hAnsi="Times New Roman" w:cs="Times New Roman"/>
          <w:color w:val="FF0000"/>
          <w:sz w:val="24"/>
          <w:szCs w:val="24"/>
        </w:rPr>
        <w:t>ұсынылған</w:t>
      </w:r>
      <w:r w:rsidRPr="007F36A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F36AA">
        <w:rPr>
          <w:rStyle w:val="anegp0gi0b9av8jahpyh"/>
          <w:rFonts w:ascii="Times New Roman" w:hAnsi="Times New Roman" w:cs="Times New Roman"/>
          <w:color w:val="FF0000"/>
          <w:sz w:val="24"/>
          <w:szCs w:val="24"/>
        </w:rPr>
        <w:t>нұсқалардың</w:t>
      </w:r>
      <w:r w:rsidRPr="007F36A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7F36AA">
        <w:rPr>
          <w:rFonts w:ascii="Times New Roman" w:hAnsi="Times New Roman" w:cs="Times New Roman"/>
          <w:color w:val="FF0000"/>
          <w:sz w:val="24"/>
          <w:szCs w:val="24"/>
        </w:rPr>
        <w:t>ішінен</w:t>
      </w:r>
      <w:proofErr w:type="spellEnd"/>
      <w:r w:rsidRPr="007F36A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F36AA">
        <w:rPr>
          <w:rStyle w:val="anegp0gi0b9av8jahpyh"/>
          <w:rFonts w:ascii="Times New Roman" w:hAnsi="Times New Roman" w:cs="Times New Roman"/>
          <w:color w:val="FF0000"/>
          <w:sz w:val="24"/>
          <w:szCs w:val="24"/>
        </w:rPr>
        <w:t>сұрақтарды</w:t>
      </w:r>
      <w:r w:rsidRPr="007F36A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F36AA">
        <w:rPr>
          <w:rStyle w:val="anegp0gi0b9av8jahpyh"/>
          <w:rFonts w:ascii="Times New Roman" w:hAnsi="Times New Roman" w:cs="Times New Roman"/>
          <w:color w:val="FF0000"/>
          <w:sz w:val="24"/>
          <w:szCs w:val="24"/>
        </w:rPr>
        <w:t>таңдап</w:t>
      </w:r>
      <w:r w:rsidRPr="007F36AA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7F36AA">
        <w:rPr>
          <w:rStyle w:val="anegp0gi0b9av8jahpyh"/>
          <w:rFonts w:ascii="Times New Roman" w:hAnsi="Times New Roman" w:cs="Times New Roman"/>
          <w:color w:val="FF0000"/>
          <w:sz w:val="24"/>
          <w:szCs w:val="24"/>
        </w:rPr>
        <w:t>олардың</w:t>
      </w:r>
      <w:r w:rsidRPr="007F36A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F36AA">
        <w:rPr>
          <w:rStyle w:val="anegp0gi0b9av8jahpyh"/>
          <w:rFonts w:ascii="Times New Roman" w:hAnsi="Times New Roman" w:cs="Times New Roman"/>
          <w:color w:val="FF0000"/>
          <w:sz w:val="24"/>
          <w:szCs w:val="24"/>
        </w:rPr>
        <w:t>5</w:t>
      </w:r>
      <w:r w:rsidRPr="007F36AA">
        <w:rPr>
          <w:rFonts w:ascii="Times New Roman" w:hAnsi="Times New Roman" w:cs="Times New Roman"/>
          <w:color w:val="FF0000"/>
          <w:sz w:val="24"/>
          <w:szCs w:val="24"/>
        </w:rPr>
        <w:t xml:space="preserve">-не </w:t>
      </w:r>
      <w:proofErr w:type="spellStart"/>
      <w:r w:rsidRPr="007F36AA">
        <w:rPr>
          <w:rFonts w:ascii="Times New Roman" w:hAnsi="Times New Roman" w:cs="Times New Roman"/>
          <w:color w:val="FF0000"/>
          <w:sz w:val="24"/>
          <w:szCs w:val="24"/>
        </w:rPr>
        <w:t>жауап</w:t>
      </w:r>
      <w:proofErr w:type="spellEnd"/>
      <w:r w:rsidRPr="007F36AA">
        <w:rPr>
          <w:rFonts w:ascii="Times New Roman" w:hAnsi="Times New Roman" w:cs="Times New Roman"/>
          <w:color w:val="FF0000"/>
          <w:sz w:val="24"/>
          <w:szCs w:val="24"/>
        </w:rPr>
        <w:t xml:space="preserve"> беру </w:t>
      </w:r>
      <w:proofErr w:type="spellStart"/>
      <w:r w:rsidRPr="007F36AA">
        <w:rPr>
          <w:rStyle w:val="anegp0gi0b9av8jahpyh"/>
          <w:rFonts w:ascii="Times New Roman" w:hAnsi="Times New Roman" w:cs="Times New Roman"/>
          <w:color w:val="FF0000"/>
          <w:sz w:val="24"/>
          <w:szCs w:val="24"/>
        </w:rPr>
        <w:t>керек</w:t>
      </w:r>
      <w:proofErr w:type="spellEnd"/>
      <w:r w:rsidRPr="007F36AA">
        <w:rPr>
          <w:rStyle w:val="anegp0gi0b9av8jahpyh"/>
          <w:rFonts w:ascii="Times New Roman" w:hAnsi="Times New Roman" w:cs="Times New Roman"/>
          <w:color w:val="FF0000"/>
          <w:sz w:val="24"/>
          <w:szCs w:val="24"/>
        </w:rPr>
        <w:t>.</w:t>
      </w:r>
    </w:p>
    <w:p w:rsidR="00C67038" w:rsidRDefault="00C67038" w:rsidP="00C67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67038" w:rsidRPr="003C2E08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Туннельдер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мен кө</w:t>
      </w:r>
      <w:proofErr w:type="gramStart"/>
      <w:r w:rsidRPr="003C2E0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ірлердің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басты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айырмашылықтары қандай?</w:t>
      </w:r>
    </w:p>
    <w:p w:rsidR="00C67038" w:rsidRPr="00DF0E12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>ірдің үстіңгі және астыңғы құрылымдарын сипаттаңыз.</w:t>
      </w:r>
    </w:p>
    <w:p w:rsidR="00C67038" w:rsidRPr="00DF0E12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ірдің қандай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негізгі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өлшемдерін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білесіз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? Олардың маңызы қандай?</w:t>
      </w:r>
    </w:p>
    <w:p w:rsidR="00C67038" w:rsidRPr="00DF0E12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ірді аралықтарға бөлудің қандай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ерекшеліктері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бар?</w:t>
      </w:r>
    </w:p>
    <w:p w:rsidR="00C67038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1307">
        <w:rPr>
          <w:rFonts w:ascii="Times New Roman" w:eastAsia="Times New Roman" w:hAnsi="Times New Roman" w:cs="Times New Roman"/>
          <w:sz w:val="24"/>
          <w:szCs w:val="24"/>
        </w:rPr>
        <w:t>Тұрақты және уақытша жүктемелердің айырмашылығын сипаттаңыз.</w:t>
      </w:r>
    </w:p>
    <w:p w:rsidR="00C67038" w:rsidRPr="00C67038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7038">
        <w:rPr>
          <w:rFonts w:ascii="Times New Roman" w:eastAsia="Times New Roman" w:hAnsi="Times New Roman" w:cs="Times New Roman"/>
          <w:sz w:val="24"/>
          <w:szCs w:val="24"/>
        </w:rPr>
        <w:t>Ағаш кө</w:t>
      </w:r>
      <w:proofErr w:type="gramStart"/>
      <w:r w:rsidRPr="00C6703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C67038">
        <w:rPr>
          <w:rFonts w:ascii="Times New Roman" w:eastAsia="Times New Roman" w:hAnsi="Times New Roman" w:cs="Times New Roman"/>
          <w:sz w:val="24"/>
          <w:szCs w:val="24"/>
        </w:rPr>
        <w:t xml:space="preserve">ірлердің қандай артықшылықтары мен </w:t>
      </w:r>
      <w:proofErr w:type="spellStart"/>
      <w:r w:rsidRPr="00C67038">
        <w:rPr>
          <w:rFonts w:ascii="Times New Roman" w:eastAsia="Times New Roman" w:hAnsi="Times New Roman" w:cs="Times New Roman"/>
          <w:sz w:val="24"/>
          <w:szCs w:val="24"/>
        </w:rPr>
        <w:t>кемшіліктері</w:t>
      </w:r>
      <w:proofErr w:type="spellEnd"/>
      <w:r w:rsidRPr="00C67038">
        <w:rPr>
          <w:rFonts w:ascii="Times New Roman" w:eastAsia="Times New Roman" w:hAnsi="Times New Roman" w:cs="Times New Roman"/>
          <w:sz w:val="24"/>
          <w:szCs w:val="24"/>
        </w:rPr>
        <w:t xml:space="preserve"> бар?</w:t>
      </w:r>
    </w:p>
    <w:p w:rsidR="00C67038" w:rsidRPr="00727032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Аркалы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тас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ірлердің жұмыс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істеу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принципі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қандай?</w:t>
      </w:r>
    </w:p>
    <w:p w:rsidR="00C67038" w:rsidRPr="00727032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Ағаш ферма түрлеріне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мысал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келті</w:t>
      </w:r>
      <w:proofErr w:type="gramStart"/>
      <w:r w:rsidRPr="00727032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727032">
        <w:rPr>
          <w:rFonts w:ascii="Times New Roman" w:eastAsia="Times New Roman" w:hAnsi="Times New Roman" w:cs="Times New Roman"/>
          <w:sz w:val="24"/>
          <w:szCs w:val="24"/>
        </w:rPr>
        <w:t>іп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, олардың </w:t>
      </w:r>
      <w:proofErr w:type="spellStart"/>
      <w:r w:rsidRPr="00727032">
        <w:rPr>
          <w:rFonts w:ascii="Times New Roman" w:eastAsia="Times New Roman" w:hAnsi="Times New Roman" w:cs="Times New Roman"/>
          <w:sz w:val="24"/>
          <w:szCs w:val="24"/>
        </w:rPr>
        <w:t>ерекшеліктерін</w:t>
      </w:r>
      <w:proofErr w:type="spellEnd"/>
      <w:r w:rsidRPr="00727032">
        <w:rPr>
          <w:rFonts w:ascii="Times New Roman" w:eastAsia="Times New Roman" w:hAnsi="Times New Roman" w:cs="Times New Roman"/>
          <w:sz w:val="24"/>
          <w:szCs w:val="24"/>
        </w:rPr>
        <w:t xml:space="preserve"> сипаттаңыз.</w:t>
      </w:r>
    </w:p>
    <w:p w:rsidR="00C67038" w:rsidRPr="003F37BF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>ірлердің артықшылықтары қандай?</w:t>
      </w:r>
    </w:p>
    <w:p w:rsidR="00C67038" w:rsidRPr="003F37BF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>Темірбетондағы бетон мен арматураның қызметін салыстырыңыз.</w:t>
      </w:r>
    </w:p>
    <w:p w:rsidR="00C67038" w:rsidRPr="003F37BF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>Қ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ай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құрылымдық жүйе қандай жағдайда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тиімді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C67038" w:rsidRPr="003F37BF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ір төсемінің қандай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элементтері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бар?</w:t>
      </w:r>
    </w:p>
    <w:p w:rsidR="00C67038" w:rsidRPr="008F7B36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Қырлы конструкция мен плиталық </w:t>
      </w:r>
      <w:proofErr w:type="spellStart"/>
      <w:r w:rsidRPr="008F7B36">
        <w:rPr>
          <w:rFonts w:ascii="Times New Roman" w:eastAsia="Times New Roman" w:hAnsi="Times New Roman" w:cs="Times New Roman"/>
          <w:sz w:val="24"/>
          <w:szCs w:val="24"/>
        </w:rPr>
        <w:t>конструкцияны</w:t>
      </w:r>
      <w:proofErr w:type="spellEnd"/>
      <w:r w:rsidRPr="008F7B36">
        <w:rPr>
          <w:rFonts w:ascii="Times New Roman" w:eastAsia="Times New Roman" w:hAnsi="Times New Roman" w:cs="Times New Roman"/>
          <w:sz w:val="24"/>
          <w:szCs w:val="24"/>
        </w:rPr>
        <w:t xml:space="preserve"> салыстырыңыз.</w:t>
      </w:r>
    </w:p>
    <w:p w:rsidR="00C67038" w:rsidRPr="008F7B36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7B36">
        <w:rPr>
          <w:rFonts w:ascii="Times New Roman" w:eastAsia="Times New Roman" w:hAnsi="Times New Roman" w:cs="Times New Roman"/>
          <w:sz w:val="24"/>
          <w:szCs w:val="24"/>
        </w:rPr>
        <w:t>Арматура мен якорь құрылғыларының қызметін түсінді</w:t>
      </w:r>
      <w:proofErr w:type="gramStart"/>
      <w:r w:rsidRPr="008F7B36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8F7B36">
        <w:rPr>
          <w:rFonts w:ascii="Times New Roman" w:eastAsia="Times New Roman" w:hAnsi="Times New Roman" w:cs="Times New Roman"/>
          <w:sz w:val="24"/>
          <w:szCs w:val="24"/>
        </w:rPr>
        <w:t>іңіз.</w:t>
      </w:r>
    </w:p>
    <w:p w:rsidR="00C67038" w:rsidRPr="00BA4466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4466">
        <w:rPr>
          <w:rFonts w:ascii="Times New Roman" w:eastAsia="Times New Roman" w:hAnsi="Times New Roman" w:cs="Times New Roman"/>
          <w:sz w:val="24"/>
          <w:szCs w:val="24"/>
        </w:rPr>
        <w:t>Бө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інбейтін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құрылымдардың артықшылықтарын атаңыз.</w:t>
      </w:r>
    </w:p>
    <w:p w:rsidR="00C67038" w:rsidRPr="00BA4466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Консольді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және </w:t>
      </w:r>
      <w:proofErr w:type="spellStart"/>
      <w:r w:rsidRPr="00BA4466">
        <w:rPr>
          <w:rFonts w:ascii="Times New Roman" w:eastAsia="Times New Roman" w:hAnsi="Times New Roman" w:cs="Times New Roman"/>
          <w:sz w:val="24"/>
          <w:szCs w:val="24"/>
        </w:rPr>
        <w:t>консольд</w:t>
      </w:r>
      <w:proofErr w:type="gramStart"/>
      <w:r w:rsidRPr="00BA4466">
        <w:rPr>
          <w:rFonts w:ascii="Times New Roman" w:eastAsia="Times New Roman" w:hAnsi="Times New Roman" w:cs="Times New Roman"/>
          <w:sz w:val="24"/>
          <w:szCs w:val="24"/>
        </w:rPr>
        <w:t>і-</w:t>
      </w:r>
      <w:proofErr w:type="gramEnd"/>
      <w:r w:rsidRPr="00BA4466">
        <w:rPr>
          <w:rFonts w:ascii="Times New Roman" w:eastAsia="Times New Roman" w:hAnsi="Times New Roman" w:cs="Times New Roman"/>
          <w:sz w:val="24"/>
          <w:szCs w:val="24"/>
        </w:rPr>
        <w:t>аспалы</w:t>
      </w:r>
      <w:proofErr w:type="spellEnd"/>
      <w:r w:rsidRPr="00BA4466">
        <w:rPr>
          <w:rFonts w:ascii="Times New Roman" w:eastAsia="Times New Roman" w:hAnsi="Times New Roman" w:cs="Times New Roman"/>
          <w:sz w:val="24"/>
          <w:szCs w:val="24"/>
        </w:rPr>
        <w:t xml:space="preserve"> көпірлердің айырмашылығын түсіндіріңіз.</w:t>
      </w:r>
    </w:p>
    <w:p w:rsidR="00C67038" w:rsidRPr="00913143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Рамалық және рамалық-консольдік 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>өпірлердің айырмашылығын түсіндіріңіз.</w:t>
      </w:r>
    </w:p>
    <w:p w:rsidR="00C67038" w:rsidRPr="00913143" w:rsidRDefault="00C67038" w:rsidP="00C67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143">
        <w:rPr>
          <w:rFonts w:ascii="Times New Roman" w:eastAsia="Times New Roman" w:hAnsi="Times New Roman" w:cs="Times New Roman"/>
          <w:sz w:val="24"/>
          <w:szCs w:val="24"/>
        </w:rPr>
        <w:t>Арка кө</w:t>
      </w:r>
      <w:proofErr w:type="gramStart"/>
      <w:r w:rsidRPr="00913143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ірінің жұмыс </w:t>
      </w:r>
      <w:proofErr w:type="spellStart"/>
      <w:r w:rsidRPr="00913143">
        <w:rPr>
          <w:rFonts w:ascii="Times New Roman" w:eastAsia="Times New Roman" w:hAnsi="Times New Roman" w:cs="Times New Roman"/>
          <w:sz w:val="24"/>
          <w:szCs w:val="24"/>
        </w:rPr>
        <w:t>принципі</w:t>
      </w:r>
      <w:proofErr w:type="spellEnd"/>
      <w:r w:rsidRPr="00913143">
        <w:rPr>
          <w:rFonts w:ascii="Times New Roman" w:eastAsia="Times New Roman" w:hAnsi="Times New Roman" w:cs="Times New Roman"/>
          <w:sz w:val="24"/>
          <w:szCs w:val="24"/>
        </w:rPr>
        <w:t xml:space="preserve"> қандай?</w:t>
      </w:r>
    </w:p>
    <w:p w:rsidR="00234C21" w:rsidRDefault="00234C21"/>
    <w:sectPr w:rsidR="00234C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90852"/>
    <w:multiLevelType w:val="multilevel"/>
    <w:tmpl w:val="CC741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EF6D8A"/>
    <w:multiLevelType w:val="multilevel"/>
    <w:tmpl w:val="411C5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6AE4F6D"/>
    <w:multiLevelType w:val="multilevel"/>
    <w:tmpl w:val="A7305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F890C3F"/>
    <w:multiLevelType w:val="multilevel"/>
    <w:tmpl w:val="20ACC3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32F673D"/>
    <w:multiLevelType w:val="multilevel"/>
    <w:tmpl w:val="D9401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4FB31BD"/>
    <w:multiLevelType w:val="multilevel"/>
    <w:tmpl w:val="CAB89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6D349FB"/>
    <w:multiLevelType w:val="multilevel"/>
    <w:tmpl w:val="C9F2F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760739B"/>
    <w:multiLevelType w:val="multilevel"/>
    <w:tmpl w:val="9C34E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5"/>
  </w:num>
  <w:num w:numId="6">
    <w:abstractNumId w:val="4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67038"/>
    <w:rsid w:val="00234C21"/>
    <w:rsid w:val="00C67038"/>
    <w:rsid w:val="00D20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negp0gi0b9av8jahpyh">
    <w:name w:val="anegp0gi0b9av8jahpyh"/>
    <w:basedOn w:val="a0"/>
    <w:rsid w:val="00C670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2025-10-22T11:10:00Z</dcterms:created>
  <dcterms:modified xsi:type="dcterms:W3CDTF">2025-10-22T11:20:00Z</dcterms:modified>
</cp:coreProperties>
</file>